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A" w:rsidRPr="002B64A0" w:rsidRDefault="00AF694A" w:rsidP="00AF694A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ПАМЯТКА</w:t>
      </w:r>
    </w:p>
    <w:p w:rsidR="00AF694A" w:rsidRPr="002B64A0" w:rsidRDefault="00AF694A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процессе изменения пенсионного законодательства, связанного с проведением </w:t>
      </w:r>
      <w:r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пенсионной реформы с 2019 года</w:t>
      </w: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ряде законодательных актов был закреплен новый термин — </w:t>
      </w:r>
      <w:hyperlink r:id="rId6" w:anchor="1" w:history="1">
        <w:proofErr w:type="spellStart"/>
        <w:r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предпенсионный</w:t>
        </w:r>
        <w:proofErr w:type="spellEnd"/>
        <w:r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возраст</w:t>
        </w:r>
      </w:hyperlink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гражданам предпенсион</w:t>
      </w:r>
      <w:r w:rsidR="007604BB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возраста с 2019 года относя</w:t>
      </w:r>
      <w:r w:rsidR="0041679D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лица, которым до выхода на пенсию по старости (в том числе досрочную) остается </w:t>
      </w:r>
      <w:r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и менее лет</w:t>
      </w: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694A" w:rsidRPr="002B64A0" w:rsidRDefault="00AF694A" w:rsidP="00343A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Введение такого понятия было необходимо для определения группы граждан (</w:t>
      </w:r>
      <w:proofErr w:type="spellStart"/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</w:t>
      </w:r>
      <w:r w:rsidR="007604BB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="007604BB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которых в большей мере </w:t>
      </w:r>
      <w:proofErr w:type="gramStart"/>
      <w:r w:rsidR="007604BB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1679D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proofErr w:type="gramEnd"/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запланированное </w:t>
      </w:r>
      <w:r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повышение пенсионного возраста с 1 января 2019 года</w:t>
      </w: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F694A" w:rsidRPr="002B64A0" w:rsidRDefault="00343A25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ежегодным увеличением пенсионного возраста граница предпенсионного возраста также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будет смещаться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означает, что россияне разных годов рождения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будут считаться </w:t>
      </w:r>
      <w:proofErr w:type="spellStart"/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предпенсионерами</w:t>
      </w:r>
      <w:proofErr w:type="spellEnd"/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разном возрасте</w:t>
      </w: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0407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закону </w:t>
      </w:r>
      <w:hyperlink r:id="rId7" w:tgtFrame="_blank" w:history="1"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№ 350-ФЗ от 3 октября 2018 г.</w:t>
        </w:r>
      </w:hyperlink>
      <w:r w:rsidR="00AF694A" w:rsidRPr="002B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предпенсионным</w:t>
      </w:r>
      <w:proofErr w:type="spellEnd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возраст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5 лет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дня наступления возраста, дающего право на оформление </w:t>
      </w:r>
      <w:hyperlink r:id="rId8" w:history="1"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страховой пенсии по старости</w:t>
        </w:r>
      </w:hyperlink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досрочной (например, по выслуге лет </w:t>
      </w:r>
      <w:hyperlink r:id="rId9" w:history="1"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медработникам</w:t>
        </w:r>
      </w:hyperlink>
      <w:r w:rsidR="00AF694A" w:rsidRPr="002B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hyperlink r:id="rId10" w:history="1"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учителям</w:t>
        </w:r>
      </w:hyperlink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т.д.).</w:t>
      </w:r>
    </w:p>
    <w:p w:rsidR="00AF694A" w:rsidRPr="002B64A0" w:rsidRDefault="005F0407" w:rsidP="004A2A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A59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 ежегодного </w:t>
      </w:r>
      <w:hyperlink r:id="rId11" w:history="1">
        <w:r w:rsidR="00AF694A" w:rsidRPr="002B64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увеличения возраста выхода на пенсию</w:t>
        </w:r>
      </w:hyperlink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предпенсионный</w:t>
      </w:r>
      <w:proofErr w:type="spellEnd"/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возраст тоже будет поэтапно повышаться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 разница в 5 лет будет сохранена</w:t>
      </w:r>
      <w:r w:rsidR="00640638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0407" w:rsidRPr="002B64A0" w:rsidRDefault="005F0407" w:rsidP="005F04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94A" w:rsidRPr="002B64A0" w:rsidRDefault="00AF694A" w:rsidP="005F04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предпенсионного возраста в течение предусмотренного законом переходного периода</w:t>
      </w: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0"/>
        <w:gridCol w:w="1905"/>
        <w:gridCol w:w="1905"/>
        <w:gridCol w:w="1905"/>
        <w:gridCol w:w="1920"/>
      </w:tblGrid>
      <w:tr w:rsidR="00AF694A" w:rsidRPr="002B64A0" w:rsidTr="00AF694A">
        <w:trPr>
          <w:tblCellSpacing w:w="15" w:type="dxa"/>
        </w:trPr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AF694A"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AF694A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Пенсионный возраст</w:t>
            </w:r>
          </w:p>
        </w:tc>
        <w:tc>
          <w:tcPr>
            <w:tcW w:w="3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AF694A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Предпенсионный</w:t>
            </w:r>
            <w:proofErr w:type="spellEnd"/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возраст</w:t>
            </w:r>
          </w:p>
        </w:tc>
      </w:tr>
      <w:tr w:rsidR="00AF694A" w:rsidRPr="002B64A0" w:rsidTr="00AF694A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94A" w:rsidRPr="002B64A0" w:rsidRDefault="00AF694A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AF694A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AF694A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AF694A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AF694A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мужчины</w:t>
            </w:r>
          </w:p>
        </w:tc>
      </w:tr>
      <w:tr w:rsidR="00AF694A" w:rsidRPr="002B64A0" w:rsidTr="00AF694A">
        <w:trPr>
          <w:tblCellSpacing w:w="15" w:type="dxa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</w:tr>
      <w:tr w:rsidR="00AF694A" w:rsidRPr="002B64A0" w:rsidTr="00AF694A">
        <w:trPr>
          <w:tblCellSpacing w:w="15" w:type="dxa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61,5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51,5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56,5</w:t>
            </w:r>
          </w:p>
        </w:tc>
      </w:tr>
      <w:tr w:rsidR="00AF694A" w:rsidRPr="002B64A0" w:rsidTr="00AF694A">
        <w:trPr>
          <w:tblCellSpacing w:w="15" w:type="dxa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</w:tr>
      <w:tr w:rsidR="00AF694A" w:rsidRPr="002B64A0" w:rsidTr="00AF694A">
        <w:trPr>
          <w:tblCellSpacing w:w="15" w:type="dxa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F694A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</w:tr>
      <w:tr w:rsidR="00AF694A" w:rsidRPr="002B64A0" w:rsidTr="00AF694A">
        <w:trPr>
          <w:tblCellSpacing w:w="15" w:type="dxa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AF694A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 и т.д.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AF694A"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</w:t>
            </w:r>
            <w:r w:rsidR="00AF694A"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AF694A"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AF694A"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</w:tr>
    </w:tbl>
    <w:p w:rsidR="005F0407" w:rsidRPr="002B64A0" w:rsidRDefault="005F0407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F694A" w:rsidRPr="002B64A0" w:rsidRDefault="005F0407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Переходный период продлится до конца 2022 года, пока будет происходить постепенное увеличение пенсионного возраста.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 января 2023 года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нормативы</w:t>
      </w:r>
      <w:r w:rsidR="0041679D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предпенсионного возраста </w:t>
      </w:r>
      <w:r w:rsidR="007604BB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закреплены окончательно в значениях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55 и 60 лет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64A0" w:rsidRPr="002B64A0" w:rsidRDefault="002B64A0" w:rsidP="004747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F694A" w:rsidRPr="002B64A0" w:rsidRDefault="00474714" w:rsidP="004747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предпенсионного</w:t>
      </w:r>
      <w:r w:rsidR="00AF694A" w:rsidRPr="002B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возраст</w:t>
      </w:r>
      <w:r w:rsidRPr="002B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F694A" w:rsidRPr="002B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зависимости от года рождения гражданина:</w:t>
      </w:r>
    </w:p>
    <w:tbl>
      <w:tblPr>
        <w:tblW w:w="96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9"/>
        <w:gridCol w:w="1134"/>
        <w:gridCol w:w="1276"/>
        <w:gridCol w:w="1276"/>
        <w:gridCol w:w="1134"/>
        <w:gridCol w:w="1276"/>
        <w:gridCol w:w="2318"/>
      </w:tblGrid>
      <w:tr w:rsidR="000D21B0" w:rsidRPr="002B64A0" w:rsidTr="000D21B0">
        <w:trPr>
          <w:trHeight w:val="426"/>
          <w:tblCellSpacing w:w="15" w:type="dxa"/>
        </w:trPr>
        <w:tc>
          <w:tcPr>
            <w:tcW w:w="35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AF694A" w:rsidP="0035325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женщин</w:t>
            </w:r>
          </w:p>
        </w:tc>
        <w:tc>
          <w:tcPr>
            <w:tcW w:w="365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AF694A" w:rsidP="0035325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мужчин</w:t>
            </w:r>
          </w:p>
        </w:tc>
        <w:tc>
          <w:tcPr>
            <w:tcW w:w="22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4A" w:rsidRPr="002B64A0" w:rsidRDefault="00AF694A" w:rsidP="0035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 какого года можно будет воспользоваться </w:t>
            </w:r>
            <w:hyperlink r:id="rId12" w:anchor="2" w:history="1">
              <w:r w:rsidRPr="002B64A0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 xml:space="preserve">льготами для </w:t>
              </w:r>
              <w:proofErr w:type="spellStart"/>
              <w:r w:rsidRPr="002B64A0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предпенсионеров</w:t>
              </w:r>
              <w:proofErr w:type="spellEnd"/>
            </w:hyperlink>
          </w:p>
        </w:tc>
      </w:tr>
      <w:tr w:rsidR="000D21B0" w:rsidRPr="002B64A0" w:rsidTr="000D21B0">
        <w:trPr>
          <w:trHeight w:val="923"/>
          <w:tblCellSpacing w:w="15" w:type="dxa"/>
        </w:trPr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35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35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Пенсионный возраст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35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Предпенсионный</w:t>
            </w:r>
            <w:proofErr w:type="spellEnd"/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возраст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35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35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Пенсионный возраст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35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Предпенсионный</w:t>
            </w:r>
            <w:proofErr w:type="spellEnd"/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возраст</w:t>
            </w:r>
          </w:p>
        </w:tc>
        <w:tc>
          <w:tcPr>
            <w:tcW w:w="2273" w:type="dxa"/>
            <w:vMerge/>
            <w:vAlign w:val="center"/>
            <w:hideMark/>
          </w:tcPr>
          <w:p w:rsidR="00474714" w:rsidRPr="002B64A0" w:rsidRDefault="00474714" w:rsidP="000D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21B0" w:rsidRPr="002B64A0" w:rsidTr="000D21B0">
        <w:trPr>
          <w:tblCellSpacing w:w="15" w:type="dxa"/>
        </w:trPr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1964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1959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22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474714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0D21B0" w:rsidRPr="002B64A0" w:rsidTr="000D21B0">
        <w:trPr>
          <w:tblCellSpacing w:w="15" w:type="dxa"/>
        </w:trPr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1960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2273" w:type="dxa"/>
            <w:vMerge/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21B0" w:rsidRPr="002B64A0" w:rsidTr="000D21B0">
        <w:trPr>
          <w:tblCellSpacing w:w="15" w:type="dxa"/>
        </w:trPr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1966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714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714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714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273" w:type="dxa"/>
            <w:vMerge/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21B0" w:rsidRPr="002B64A0" w:rsidTr="000D21B0">
        <w:trPr>
          <w:tblCellSpacing w:w="15" w:type="dxa"/>
        </w:trPr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714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714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1962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714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714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474714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0D21B0" w:rsidRPr="002B64A0" w:rsidTr="000D21B0">
        <w:trPr>
          <w:tblCellSpacing w:w="15" w:type="dxa"/>
        </w:trPr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1968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74714"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474714"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74714"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74714" w:rsidRPr="002B6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CD6429" w:rsidP="00CD64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474714"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0D21B0" w:rsidRPr="002B64A0" w:rsidTr="000D21B0">
        <w:trPr>
          <w:tblCellSpacing w:w="15" w:type="dxa"/>
        </w:trPr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1969 и т.д.</w:t>
            </w:r>
          </w:p>
        </w:tc>
        <w:tc>
          <w:tcPr>
            <w:tcW w:w="1104" w:type="dxa"/>
            <w:vMerge/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1964 и т.д.</w:t>
            </w:r>
          </w:p>
        </w:tc>
        <w:tc>
          <w:tcPr>
            <w:tcW w:w="1104" w:type="dxa"/>
            <w:vMerge/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714" w:rsidRPr="002B64A0" w:rsidRDefault="00474714" w:rsidP="00CD642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и т.д.</w:t>
            </w:r>
          </w:p>
        </w:tc>
      </w:tr>
    </w:tbl>
    <w:p w:rsidR="00CD6429" w:rsidRPr="002B64A0" w:rsidRDefault="00CD6429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AF694A" w:rsidRPr="002B64A0" w:rsidRDefault="00D8056E" w:rsidP="00D80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Окончательные значения</w:t>
      </w:r>
      <w:r w:rsidR="0041679D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предпенсионного возраста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закреплены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женщин 1968 года рождения и моложе и мужчин, начиная с 1963 г.р.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Предпенсионерами</w:t>
      </w:r>
      <w:proofErr w:type="spellEnd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будут считаться за 5 лет до достижения </w:t>
      </w:r>
      <w:hyperlink r:id="rId13" w:history="1">
        <w:r w:rsidR="00AF694A" w:rsidRPr="002B64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общеустановленного пенсионного возраста</w:t>
        </w:r>
      </w:hyperlink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т.е.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55 лет для женщин и 60 — для мужчин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056E" w:rsidRPr="002B64A0" w:rsidRDefault="00D8056E" w:rsidP="00AF69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4A0" w:rsidRDefault="00AF694A" w:rsidP="004254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Льготы людям предпенсионного возраста</w:t>
      </w:r>
    </w:p>
    <w:p w:rsidR="00425455" w:rsidRPr="00425455" w:rsidRDefault="00425455" w:rsidP="004254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8056E" w:rsidRPr="002B64A0" w:rsidRDefault="00D8056E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F517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для лиц, достигших </w:t>
      </w:r>
      <w:r w:rsidR="0041679D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предпенсионного возраста,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предоставлены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различные льготы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предусмотрены различные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поддержки и защиты их трудовых прав</w:t>
      </w:r>
      <w:r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AF694A" w:rsidRPr="002B64A0" w:rsidRDefault="00D8056E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уже закрепленных в законодательстве льгот для людей предпенсионного возраста можно выделить </w:t>
      </w:r>
      <w:proofErr w:type="gramStart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694A" w:rsidRPr="002B64A0" w:rsidRDefault="00D8056E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1. 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Принята поправка в Уголовный кодекс РФ, на основании которой работодателю, уволившему </w:t>
      </w:r>
      <w:proofErr w:type="spellStart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предпенсионера</w:t>
      </w:r>
      <w:proofErr w:type="spellEnd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4" w:anchor="3" w:history="1">
        <w:r w:rsidR="00125FBD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грозит</w:t>
        </w:r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уголовное наказание</w:t>
        </w:r>
      </w:hyperlink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Такое же наказание будет применяться и за отказ в приеме на работу по причине пожилого возраста. Закон, предусматривающий такое изменение,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уже вступил в силу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694A" w:rsidRPr="002B64A0" w:rsidRDefault="00D8056E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2. </w:t>
      </w:r>
      <w:r w:rsidR="00125FBD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 РФ утвердило специальную </w:t>
      </w:r>
      <w:hyperlink r:id="rId15" w:anchor="4" w:history="1"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программу</w:t>
        </w:r>
        <w:r w:rsidR="00125FBD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</w:t>
        </w:r>
        <w:proofErr w:type="spellStart"/>
        <w:r w:rsidR="00125FBD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професионального</w:t>
        </w:r>
        <w:proofErr w:type="spellEnd"/>
        <w:r w:rsidR="00125FBD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обучения и дополнительного</w:t>
        </w:r>
        <w:r w:rsidR="00125FBD" w:rsidRPr="002B64A0">
          <w:rPr>
            <w:sz w:val="26"/>
            <w:szCs w:val="26"/>
          </w:rPr>
          <w:t xml:space="preserve"> </w:t>
        </w:r>
        <w:proofErr w:type="spellStart"/>
        <w:r w:rsidR="00125FBD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професионального</w:t>
        </w:r>
        <w:proofErr w:type="spellEnd"/>
        <w:r w:rsidR="00125FBD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 образования граждан </w:t>
        </w:r>
        <w:proofErr w:type="spellStart"/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предпенсионного</w:t>
        </w:r>
        <w:proofErr w:type="spellEnd"/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возраста</w:t>
        </w:r>
      </w:hyperlink>
      <w:r w:rsidR="00125FBD" w:rsidRPr="002B64A0">
        <w:rPr>
          <w:sz w:val="26"/>
          <w:szCs w:val="26"/>
        </w:rPr>
        <w:t xml:space="preserve"> </w:t>
      </w:r>
      <w:r w:rsidR="00125FBD" w:rsidRPr="002B64A0">
        <w:rPr>
          <w:rFonts w:ascii="Times New Roman" w:hAnsi="Times New Roman" w:cs="Times New Roman"/>
          <w:b/>
          <w:sz w:val="26"/>
          <w:szCs w:val="26"/>
        </w:rPr>
        <w:t>на период до 2024 года</w:t>
      </w:r>
      <w:r w:rsidR="00125FBD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позволяе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proofErr w:type="spellStart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предпенсионеру</w:t>
      </w:r>
      <w:proofErr w:type="spellEnd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новые навыки, повысить квалификацию и оставаться востребованным на рынке труда.</w:t>
      </w:r>
    </w:p>
    <w:p w:rsidR="00AF694A" w:rsidRPr="002B64A0" w:rsidRDefault="00D8056E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3. 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диспансеризации </w:t>
      </w:r>
      <w:proofErr w:type="spellStart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предпенсионерам</w:t>
      </w:r>
      <w:proofErr w:type="spellEnd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предоставляться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рабочих дня с сохранением заработной платы</w:t>
      </w:r>
      <w:r w:rsidR="00125FBD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Такая льгота действует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уже с</w:t>
      </w:r>
      <w:r w:rsidR="00125FBD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января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года.</w:t>
      </w:r>
    </w:p>
    <w:p w:rsidR="00AF694A" w:rsidRPr="002B64A0" w:rsidRDefault="00D8056E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4. 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Выплаты </w:t>
      </w:r>
      <w:hyperlink r:id="rId16" w:history="1"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накопительной пенсии</w:t>
        </w:r>
      </w:hyperlink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теперь можно будет оформить при достижении пенсионного возраста согласно старому законодательству (по общеустановленным нормам —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55 и 60 лет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F694A" w:rsidRPr="002B64A0" w:rsidRDefault="00D8056E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5. 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людей предпенсионного возраста</w:t>
      </w:r>
      <w:r w:rsidR="0041679D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увеличено максимальное пособие по безработице — с 4900 до 11280 руб.</w:t>
      </w:r>
    </w:p>
    <w:p w:rsidR="00AF694A" w:rsidRPr="002B64A0" w:rsidRDefault="00D8056E" w:rsidP="00AF69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6. </w:t>
      </w:r>
      <w:r w:rsidR="0041679D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С 2019 года россияне имеют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</w:t>
      </w:r>
      <w:hyperlink r:id="rId17" w:history="1"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льготы по налогам</w:t>
        </w:r>
      </w:hyperlink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достижении 55/60 лет или возраста оформления досрочной пенсии (например, по выслуге лет — медработникам, педагогам и т.д.) по старым нормативам. Поэтому воспользоваться такими льготами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смогут и </w:t>
      </w:r>
      <w:proofErr w:type="spellStart"/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предпенсионеры</w:t>
      </w:r>
      <w:proofErr w:type="spellEnd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056E" w:rsidRPr="002B64A0" w:rsidRDefault="00D8056E" w:rsidP="00AF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A59" w:rsidRDefault="00AF694A" w:rsidP="004A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Переобучение </w:t>
      </w:r>
      <w:proofErr w:type="spellStart"/>
      <w:r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предпенсионеров</w:t>
      </w:r>
      <w:proofErr w:type="spellEnd"/>
    </w:p>
    <w:p w:rsidR="00425455" w:rsidRPr="002B64A0" w:rsidRDefault="00425455" w:rsidP="004A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694A" w:rsidRPr="002B64A0" w:rsidRDefault="00670122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переобучения и повышения квалификации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 </w:t>
      </w:r>
      <w:r w:rsidR="00D57219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 возраста Правительство</w:t>
      </w:r>
      <w:r w:rsidR="004741E3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57219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4741E3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D57219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4741E3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0F51A9" w:rsidRPr="002B64A0">
        <w:rPr>
          <w:rFonts w:ascii="Times New Roman" w:hAnsi="Times New Roman" w:cs="Times New Roman"/>
          <w:sz w:val="26"/>
          <w:szCs w:val="26"/>
        </w:rPr>
        <w:t xml:space="preserve"> </w:t>
      </w:r>
      <w:r w:rsidR="004741E3" w:rsidRPr="002B64A0">
        <w:rPr>
          <w:rFonts w:ascii="Times New Roman" w:hAnsi="Times New Roman" w:cs="Times New Roman"/>
          <w:sz w:val="26"/>
          <w:szCs w:val="26"/>
        </w:rPr>
        <w:t>принято</w:t>
      </w:r>
      <w:r w:rsidR="000F51A9" w:rsidRPr="002B64A0">
        <w:rPr>
          <w:rFonts w:ascii="Times New Roman" w:hAnsi="Times New Roman" w:cs="Times New Roman"/>
          <w:sz w:val="26"/>
          <w:szCs w:val="26"/>
        </w:rPr>
        <w:t xml:space="preserve"> распоряжение от 30.12.2018 №3025-р</w:t>
      </w:r>
      <w:r w:rsidR="004741E3" w:rsidRPr="002B64A0">
        <w:rPr>
          <w:sz w:val="26"/>
          <w:szCs w:val="26"/>
        </w:rPr>
        <w:t xml:space="preserve"> </w:t>
      </w:r>
      <w:r w:rsidR="004741E3" w:rsidRPr="002B64A0">
        <w:rPr>
          <w:rFonts w:ascii="Times New Roman" w:hAnsi="Times New Roman" w:cs="Times New Roman"/>
          <w:sz w:val="26"/>
          <w:szCs w:val="26"/>
        </w:rPr>
        <w:t>«Об утверждении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года»</w:t>
      </w:r>
      <w:r w:rsidR="00D8056E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7604BB" w:rsidRPr="002B64A0">
        <w:rPr>
          <w:rFonts w:ascii="Times New Roman" w:hAnsi="Times New Roman" w:cs="Times New Roman"/>
          <w:sz w:val="26"/>
          <w:szCs w:val="26"/>
        </w:rPr>
        <w:t>Учас</w:t>
      </w:r>
      <w:r w:rsidR="009276BB" w:rsidRPr="002B64A0">
        <w:rPr>
          <w:rFonts w:ascii="Times New Roman" w:hAnsi="Times New Roman" w:cs="Times New Roman"/>
          <w:sz w:val="26"/>
          <w:szCs w:val="26"/>
        </w:rPr>
        <w:t>тниками п</w:t>
      </w:r>
      <w:r w:rsidR="007604BB" w:rsidRPr="002B64A0">
        <w:rPr>
          <w:rFonts w:ascii="Times New Roman" w:hAnsi="Times New Roman" w:cs="Times New Roman"/>
          <w:sz w:val="26"/>
          <w:szCs w:val="26"/>
        </w:rPr>
        <w:t xml:space="preserve">рограммы являются как работники организаций, проходящие </w:t>
      </w:r>
      <w:proofErr w:type="gramStart"/>
      <w:r w:rsidR="007604BB" w:rsidRPr="002B64A0">
        <w:rPr>
          <w:rFonts w:ascii="Times New Roman" w:hAnsi="Times New Roman" w:cs="Times New Roman"/>
          <w:sz w:val="26"/>
          <w:szCs w:val="26"/>
        </w:rPr>
        <w:t>обучение по направлениям</w:t>
      </w:r>
      <w:proofErr w:type="gramEnd"/>
      <w:r w:rsidR="007604BB" w:rsidRPr="002B64A0">
        <w:rPr>
          <w:rFonts w:ascii="Times New Roman" w:hAnsi="Times New Roman" w:cs="Times New Roman"/>
          <w:sz w:val="26"/>
          <w:szCs w:val="26"/>
        </w:rPr>
        <w:t xml:space="preserve"> работодателей, так и граждане, самостоятельно обратившиеся в органы службы занятости населения.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мероприятий этой программы планируется организовать профессиональное обучение, которое позволит </w:t>
      </w:r>
      <w:proofErr w:type="spellStart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предпенсионеру</w:t>
      </w:r>
      <w:proofErr w:type="spellEnd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приобрести новые навыки, развить компетенции, быть востребованным на рынке труда.</w:t>
      </w:r>
    </w:p>
    <w:p w:rsidR="00AF694A" w:rsidRPr="002B64A0" w:rsidRDefault="00670122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будет направлено на приобретение следующих профессиональных навыков:</w:t>
      </w:r>
    </w:p>
    <w:p w:rsidR="00AF694A" w:rsidRPr="002B64A0" w:rsidRDefault="00AF694A" w:rsidP="00D805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получение квалификационных разрядов, классов, категорий по профессиям (без изменения уровня образования);</w:t>
      </w:r>
    </w:p>
    <w:p w:rsidR="00AF694A" w:rsidRPr="002B64A0" w:rsidRDefault="00AF694A" w:rsidP="00D805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работы с конкретным оборудованием, программами, технологиями и т.д.</w:t>
      </w:r>
    </w:p>
    <w:p w:rsidR="00AF694A" w:rsidRPr="002B64A0" w:rsidRDefault="00670122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одного курса обучения оценивает</w:t>
      </w:r>
      <w:r w:rsidR="000F51A9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1A9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26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,9 тыс. руб.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для граждан предпенсионного возраста такое обучение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будет оплачиваться за счет средств бюджета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 есть будет бесплатным).</w:t>
      </w:r>
      <w:r w:rsidR="00110899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переобучения</w:t>
      </w:r>
      <w:r w:rsidR="004741E3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</w:t>
      </w:r>
      <w:r w:rsidR="00110899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4741E3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899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</w:t>
      </w:r>
      <w:r w:rsidR="004741E3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3 месяцев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отрывом </w:t>
      </w:r>
      <w:r w:rsidR="009276BB" w:rsidRPr="002B64A0">
        <w:rPr>
          <w:rFonts w:ascii="Times New Roman" w:hAnsi="Times New Roman" w:cs="Times New Roman"/>
          <w:sz w:val="26"/>
          <w:szCs w:val="26"/>
        </w:rPr>
        <w:t>и без отрыва от трудовой деятельности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70122" w:rsidRPr="002B64A0" w:rsidRDefault="00670122" w:rsidP="00670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</w:t>
      </w:r>
      <w:r w:rsidR="000F51A9" w:rsidRPr="002B64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плану </w:t>
      </w:r>
      <w:r w:rsidR="00AF694A" w:rsidRPr="002B64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ежегодно по программе </w:t>
      </w:r>
      <w:r w:rsidR="000F51A9" w:rsidRPr="002B64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обучение </w:t>
      </w:r>
      <w:r w:rsidR="004741E3" w:rsidRPr="002B64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должно пройти не менее</w:t>
      </w:r>
      <w:r w:rsidR="000F51A9" w:rsidRPr="002B64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F51A9" w:rsidRPr="002B64A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136 </w:t>
      </w:r>
      <w:r w:rsidR="00AF694A" w:rsidRPr="002B64A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человек</w:t>
      </w:r>
      <w:r w:rsidR="00AF694A" w:rsidRPr="002B64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а к 2024 году количество граждан, которые повысят свою квалификацию в результате этих мероприятий</w:t>
      </w:r>
      <w:r w:rsidR="0042545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="00B60171" w:rsidRPr="002B64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составит </w:t>
      </w:r>
      <w:r w:rsidR="00B60171" w:rsidRPr="002B64A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816 </w:t>
      </w:r>
      <w:r w:rsidR="00AF694A" w:rsidRPr="002B64A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чел</w:t>
      </w:r>
      <w:r w:rsidR="00B60171" w:rsidRPr="002B64A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овек</w:t>
      </w:r>
      <w:r w:rsidR="00AF694A" w:rsidRPr="002B64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</w:p>
    <w:p w:rsidR="004A2A59" w:rsidRPr="002B64A0" w:rsidRDefault="004A2A59" w:rsidP="00670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A2A59" w:rsidRPr="002B64A0" w:rsidRDefault="00AF694A" w:rsidP="004A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Уголовная ответственность за увольнение в предпенсионном возрасте</w:t>
      </w:r>
    </w:p>
    <w:p w:rsidR="00AF694A" w:rsidRPr="002B64A0" w:rsidRDefault="004A2A59" w:rsidP="0067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741E3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Президентом Российской Федерации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2018 году был внесен новый закон, согласно которому работодатель теперь будет нести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ответственность за увольнение и отказ в приеме на работу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 предпенсионного возраста. Такая норма теперь предусмотрена в </w:t>
      </w:r>
      <w:hyperlink r:id="rId18" w:tgtFrame="_blank" w:history="1"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ст. 144.1</w:t>
        </w:r>
      </w:hyperlink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Уголовного кодекса РФ, согласно которой наказание за подобное нарушение будет осуществляться в виде:</w:t>
      </w:r>
    </w:p>
    <w:p w:rsidR="00AF694A" w:rsidRPr="002B64A0" w:rsidRDefault="00670122" w:rsidP="006701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-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штрафа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200 тыс. руб. или дохода работодателя (его заработной платы) за 18 месяцев;</w:t>
      </w:r>
    </w:p>
    <w:p w:rsidR="00AF694A" w:rsidRPr="002B64A0" w:rsidRDefault="00670122" w:rsidP="006701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-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обязательных работ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до 360 часов.</w:t>
      </w:r>
    </w:p>
    <w:p w:rsidR="00AF694A" w:rsidRPr="002B64A0" w:rsidRDefault="00670122" w:rsidP="006701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60171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закон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 Госдумой 25 сентября</w:t>
      </w:r>
      <w:r w:rsidR="004741E3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подписан Президентом уже 3 октября 2018 года.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 октября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соответствующий закон </w:t>
      </w:r>
      <w:hyperlink r:id="rId19" w:tgtFrame="_blank" w:history="1">
        <w:r w:rsidR="00AF694A" w:rsidRPr="002B64A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№ 352-ФЗ от 03.10.2018 г.</w:t>
        </w:r>
      </w:hyperlink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вступил в силу.</w:t>
      </w:r>
    </w:p>
    <w:p w:rsidR="00AF694A" w:rsidRPr="002B64A0" w:rsidRDefault="00670122" w:rsidP="00D80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уже предусмотренной законом ответственности работодателя за увольнение либо отказ в приеме на работу </w:t>
      </w:r>
      <w:proofErr w:type="spellStart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предпенсионеров</w:t>
      </w:r>
      <w:proofErr w:type="spellEnd"/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приняты меры, которые будут стимулировать работодателей </w:t>
      </w:r>
      <w:r w:rsidR="00AF694A" w:rsidRPr="002B6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приему на работу и сохранению на рабочих местах лиц предпенсионного возраста</w:t>
      </w:r>
      <w:r w:rsidR="00AF694A" w:rsidRPr="002B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B1A0E" w:rsidRPr="002B64A0" w:rsidRDefault="007B1A0E" w:rsidP="007604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B1A0E" w:rsidRPr="002B64A0" w:rsidSect="002B64A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CA3"/>
    <w:multiLevelType w:val="multilevel"/>
    <w:tmpl w:val="3806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4A"/>
    <w:rsid w:val="00011E62"/>
    <w:rsid w:val="00062074"/>
    <w:rsid w:val="000D21B0"/>
    <w:rsid w:val="000E0DEC"/>
    <w:rsid w:val="000F51A9"/>
    <w:rsid w:val="00110899"/>
    <w:rsid w:val="00125FBD"/>
    <w:rsid w:val="00197480"/>
    <w:rsid w:val="001F6098"/>
    <w:rsid w:val="00227E78"/>
    <w:rsid w:val="002B64A0"/>
    <w:rsid w:val="00343A25"/>
    <w:rsid w:val="00353254"/>
    <w:rsid w:val="003E53A6"/>
    <w:rsid w:val="0041679D"/>
    <w:rsid w:val="00425455"/>
    <w:rsid w:val="004741E3"/>
    <w:rsid w:val="00474714"/>
    <w:rsid w:val="004761A7"/>
    <w:rsid w:val="004A2A59"/>
    <w:rsid w:val="004F5177"/>
    <w:rsid w:val="0052156A"/>
    <w:rsid w:val="00540792"/>
    <w:rsid w:val="005D192B"/>
    <w:rsid w:val="005F0407"/>
    <w:rsid w:val="006178BD"/>
    <w:rsid w:val="00640638"/>
    <w:rsid w:val="00670122"/>
    <w:rsid w:val="006B2F23"/>
    <w:rsid w:val="006F34D1"/>
    <w:rsid w:val="0073076E"/>
    <w:rsid w:val="007604BB"/>
    <w:rsid w:val="007B1A0E"/>
    <w:rsid w:val="00820D3C"/>
    <w:rsid w:val="009276BB"/>
    <w:rsid w:val="00946327"/>
    <w:rsid w:val="00A711B3"/>
    <w:rsid w:val="00AF694A"/>
    <w:rsid w:val="00B32D2E"/>
    <w:rsid w:val="00B60171"/>
    <w:rsid w:val="00CD6429"/>
    <w:rsid w:val="00D57219"/>
    <w:rsid w:val="00D8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694A"/>
    <w:rPr>
      <w:color w:val="0000FF"/>
      <w:u w:val="single"/>
    </w:rPr>
  </w:style>
  <w:style w:type="paragraph" w:customStyle="1" w:styleId="ConsPlusNormal">
    <w:name w:val="ConsPlusNormal"/>
    <w:rsid w:val="00760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ology.ru/vidy-pensij/straxovaya/po-starosti/" TargetMode="External"/><Relationship Id="rId13" Type="http://schemas.openxmlformats.org/officeDocument/2006/relationships/hyperlink" Target="http://pensiology.ru/news/novaya-tablica-vyhoda-na-pensiyu-po-godam-rozhdeniya/" TargetMode="External"/><Relationship Id="rId18" Type="http://schemas.openxmlformats.org/officeDocument/2006/relationships/hyperlink" Target="http://www.consultant.ru/document/cons_doc_LAW_10699/f4869839e8fe2f91733ec2782c8f402155575a9c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ensiology.ru/wp-content/uploads/2018/10/zakon-ot-03-10-2018-350-fz-o-povyshenii-pensionnogo-vozrasta.pdf" TargetMode="External"/><Relationship Id="rId12" Type="http://schemas.openxmlformats.org/officeDocument/2006/relationships/hyperlink" Target="http://pensiology.ru/news/predpensionnyj-vozrast-ehto-skolko-let/" TargetMode="External"/><Relationship Id="rId17" Type="http://schemas.openxmlformats.org/officeDocument/2006/relationships/hyperlink" Target="http://pensiology.ru/ops/pensioneram/lgoty-po-nalog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nsiology.ru/vidy-pensij/nakopitelna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ensiology.ru/news/predpensionnyj-vozrast-ehto-skolko-let/" TargetMode="External"/><Relationship Id="rId11" Type="http://schemas.openxmlformats.org/officeDocument/2006/relationships/hyperlink" Target="http://pensiology.ru/news/vyhod-na-pensiju-po-novomu-zakonu-s-2019-tabl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nsiology.ru/news/predpensionnyj-vozrast-ehto-skolko-let/" TargetMode="External"/><Relationship Id="rId10" Type="http://schemas.openxmlformats.org/officeDocument/2006/relationships/hyperlink" Target="http://pensiology.ru/oformlenie-pensii/raznyx-vidov/otdelnym-grazhdanam/medrabotnikam/" TargetMode="External"/><Relationship Id="rId19" Type="http://schemas.openxmlformats.org/officeDocument/2006/relationships/hyperlink" Target="http://www.consultant.ru/document/cons_doc_LAW_3081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nsiology.ru/oformlenie-pensii/raznyx-vidov/otdelnym-grazhdanam/medrabotnikam/" TargetMode="External"/><Relationship Id="rId14" Type="http://schemas.openxmlformats.org/officeDocument/2006/relationships/hyperlink" Target="http://pensiology.ru/news/predpensionnyj-vozrast-ehto-skolko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C770-5B73-454A-AB9F-2397D002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 РА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</dc:creator>
  <cp:lastModifiedBy>User</cp:lastModifiedBy>
  <cp:revision>2</cp:revision>
  <cp:lastPrinted>2018-12-26T11:49:00Z</cp:lastPrinted>
  <dcterms:created xsi:type="dcterms:W3CDTF">2019-01-15T06:14:00Z</dcterms:created>
  <dcterms:modified xsi:type="dcterms:W3CDTF">2019-01-15T06:14:00Z</dcterms:modified>
</cp:coreProperties>
</file>